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50" w:rsidRPr="00531365" w:rsidRDefault="00000250" w:rsidP="00000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65">
        <w:rPr>
          <w:rFonts w:ascii="Times New Roman" w:hAnsi="Times New Roman" w:cs="Times New Roman"/>
          <w:b/>
          <w:sz w:val="28"/>
          <w:szCs w:val="28"/>
        </w:rPr>
        <w:t>ВОПРОСЫ К КОЛЛОКВИУМУ 1</w:t>
      </w:r>
    </w:p>
    <w:p w:rsidR="00000250" w:rsidRDefault="00000250" w:rsidP="0000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250" w:rsidRPr="0045217F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45217F">
        <w:rPr>
          <w:rFonts w:ascii="Times New Roman" w:hAnsi="Times New Roman"/>
          <w:sz w:val="28"/>
          <w:szCs w:val="28"/>
        </w:rPr>
        <w:t>Определение производной, её геометрический смысл.</w:t>
      </w:r>
    </w:p>
    <w:p w:rsidR="00000250" w:rsidRPr="0045217F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45217F">
        <w:rPr>
          <w:rFonts w:ascii="Times New Roman" w:hAnsi="Times New Roman"/>
          <w:sz w:val="28"/>
          <w:szCs w:val="28"/>
        </w:rPr>
        <w:t>Производная сложной функции. Производная обратной функции.</w:t>
      </w:r>
    </w:p>
    <w:p w:rsidR="00000250" w:rsidRPr="0045217F" w:rsidRDefault="00000250" w:rsidP="00000250">
      <w:pPr>
        <w:pStyle w:val="a4"/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5217F">
        <w:rPr>
          <w:rFonts w:ascii="Times New Roman" w:hAnsi="Times New Roman"/>
          <w:sz w:val="28"/>
          <w:szCs w:val="28"/>
        </w:rPr>
        <w:t>Производные высших порядков.</w:t>
      </w:r>
    </w:p>
    <w:p w:rsidR="00000250" w:rsidRPr="0045217F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17F">
        <w:rPr>
          <w:rFonts w:ascii="Times New Roman" w:hAnsi="Times New Roman"/>
          <w:sz w:val="28"/>
          <w:szCs w:val="28"/>
        </w:rPr>
        <w:t>Параметрически</w:t>
      </w:r>
      <w:proofErr w:type="spellEnd"/>
      <w:r w:rsidRPr="0045217F">
        <w:rPr>
          <w:rFonts w:ascii="Times New Roman" w:hAnsi="Times New Roman"/>
          <w:sz w:val="28"/>
          <w:szCs w:val="28"/>
        </w:rPr>
        <w:t xml:space="preserve"> заданные функции и </w:t>
      </w:r>
      <w:proofErr w:type="spellStart"/>
      <w:proofErr w:type="gramStart"/>
      <w:r w:rsidRPr="0045217F">
        <w:rPr>
          <w:rFonts w:ascii="Times New Roman" w:hAnsi="Times New Roman"/>
          <w:sz w:val="28"/>
          <w:szCs w:val="28"/>
        </w:rPr>
        <w:t>неявно.Дифференцирование</w:t>
      </w:r>
      <w:proofErr w:type="spellEnd"/>
      <w:proofErr w:type="gramEnd"/>
      <w:r w:rsidRPr="0045217F">
        <w:rPr>
          <w:rFonts w:ascii="Times New Roman" w:hAnsi="Times New Roman"/>
          <w:sz w:val="28"/>
          <w:szCs w:val="28"/>
        </w:rPr>
        <w:t xml:space="preserve"> </w:t>
      </w:r>
    </w:p>
    <w:p w:rsidR="00000250" w:rsidRPr="0045217F" w:rsidRDefault="00000250" w:rsidP="00000250">
      <w:pPr>
        <w:pStyle w:val="a4"/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5217F">
        <w:rPr>
          <w:rFonts w:ascii="Times New Roman" w:hAnsi="Times New Roman"/>
          <w:sz w:val="28"/>
          <w:szCs w:val="28"/>
        </w:rPr>
        <w:t xml:space="preserve">функций, заданных </w:t>
      </w:r>
      <w:proofErr w:type="spellStart"/>
      <w:r w:rsidRPr="0045217F">
        <w:rPr>
          <w:rFonts w:ascii="Times New Roman" w:hAnsi="Times New Roman"/>
          <w:sz w:val="28"/>
          <w:szCs w:val="28"/>
        </w:rPr>
        <w:t>параметрически</w:t>
      </w:r>
      <w:proofErr w:type="spellEnd"/>
      <w:r w:rsidRPr="0045217F">
        <w:rPr>
          <w:rFonts w:ascii="Times New Roman" w:hAnsi="Times New Roman"/>
          <w:sz w:val="28"/>
          <w:szCs w:val="28"/>
        </w:rPr>
        <w:t xml:space="preserve"> и неявно.</w:t>
      </w:r>
    </w:p>
    <w:p w:rsidR="00000250" w:rsidRPr="0045217F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45217F">
        <w:rPr>
          <w:rFonts w:ascii="Times New Roman" w:hAnsi="Times New Roman"/>
          <w:sz w:val="28"/>
          <w:szCs w:val="28"/>
        </w:rPr>
        <w:t xml:space="preserve">Дифференциальная функции, его геометрический смысл. Свойства </w:t>
      </w:r>
    </w:p>
    <w:p w:rsidR="00000250" w:rsidRPr="0045217F" w:rsidRDefault="00000250" w:rsidP="00000250">
      <w:pPr>
        <w:pStyle w:val="a4"/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217F">
        <w:rPr>
          <w:rFonts w:ascii="Times New Roman" w:hAnsi="Times New Roman"/>
          <w:sz w:val="28"/>
          <w:szCs w:val="28"/>
        </w:rPr>
        <w:t xml:space="preserve">дифференциала, инвариантность его формы. Дифференциал высших </w:t>
      </w:r>
    </w:p>
    <w:p w:rsidR="00000250" w:rsidRPr="0045217F" w:rsidRDefault="00000250" w:rsidP="00000250">
      <w:pPr>
        <w:pStyle w:val="a4"/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217F">
        <w:rPr>
          <w:rFonts w:ascii="Times New Roman" w:hAnsi="Times New Roman"/>
          <w:sz w:val="28"/>
          <w:szCs w:val="28"/>
        </w:rPr>
        <w:t>порядков.</w:t>
      </w:r>
    </w:p>
    <w:p w:rsidR="00000250" w:rsidRPr="0045217F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45217F">
        <w:rPr>
          <w:rFonts w:ascii="Times New Roman" w:hAnsi="Times New Roman"/>
          <w:sz w:val="28"/>
          <w:szCs w:val="28"/>
        </w:rPr>
        <w:t xml:space="preserve">Правило </w:t>
      </w:r>
      <w:proofErr w:type="spellStart"/>
      <w:r w:rsidRPr="0045217F">
        <w:rPr>
          <w:rFonts w:ascii="Times New Roman" w:hAnsi="Times New Roman"/>
          <w:sz w:val="28"/>
          <w:szCs w:val="28"/>
        </w:rPr>
        <w:t>Лопиталя</w:t>
      </w:r>
      <w:proofErr w:type="spellEnd"/>
      <w:r w:rsidRPr="0045217F">
        <w:rPr>
          <w:rFonts w:ascii="Times New Roman" w:hAnsi="Times New Roman"/>
          <w:sz w:val="28"/>
          <w:szCs w:val="28"/>
        </w:rPr>
        <w:t>.</w:t>
      </w:r>
    </w:p>
    <w:p w:rsidR="00000250" w:rsidRPr="0045217F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Calibri" w:hAnsi="Times New Roman"/>
          <w:sz w:val="28"/>
          <w:szCs w:val="28"/>
        </w:rPr>
      </w:pPr>
      <w:r w:rsidRPr="0045217F">
        <w:rPr>
          <w:rFonts w:ascii="Times New Roman" w:eastAsia="Calibri" w:hAnsi="Times New Roman"/>
          <w:sz w:val="28"/>
          <w:szCs w:val="28"/>
        </w:rPr>
        <w:t>Экстремум функции. Необходимое условие экстремума.</w:t>
      </w:r>
      <w:r w:rsidRPr="0045217F"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  <w:r w:rsidRPr="0045217F">
        <w:rPr>
          <w:rFonts w:ascii="Times New Roman" w:eastAsia="Calibri" w:hAnsi="Times New Roman"/>
          <w:sz w:val="28"/>
          <w:szCs w:val="28"/>
        </w:rPr>
        <w:t>Достаточные признаки существования экстремума.</w:t>
      </w:r>
    </w:p>
    <w:p w:rsidR="00000250" w:rsidRPr="0045217F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Calibri" w:hAnsi="Times New Roman"/>
          <w:sz w:val="28"/>
          <w:szCs w:val="28"/>
        </w:rPr>
      </w:pPr>
      <w:r w:rsidRPr="0045217F">
        <w:rPr>
          <w:rFonts w:ascii="Times New Roman" w:eastAsia="Calibri" w:hAnsi="Times New Roman"/>
          <w:sz w:val="28"/>
          <w:szCs w:val="28"/>
        </w:rPr>
        <w:t>Исследование функции на выпуклость и вог</w:t>
      </w:r>
      <w:r>
        <w:rPr>
          <w:rFonts w:ascii="Times New Roman" w:eastAsia="Calibri" w:hAnsi="Times New Roman"/>
          <w:sz w:val="28"/>
          <w:szCs w:val="28"/>
        </w:rPr>
        <w:t xml:space="preserve">нутость. Точки </w:t>
      </w:r>
      <w:r w:rsidRPr="0045217F">
        <w:rPr>
          <w:rFonts w:ascii="Times New Roman" w:eastAsia="Calibri" w:hAnsi="Times New Roman"/>
          <w:sz w:val="28"/>
          <w:szCs w:val="28"/>
        </w:rPr>
        <w:t>перегиба графика функции.</w:t>
      </w:r>
    </w:p>
    <w:p w:rsidR="00000250" w:rsidRPr="0045217F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Calibri" w:hAnsi="Times New Roman"/>
          <w:sz w:val="28"/>
          <w:szCs w:val="28"/>
        </w:rPr>
      </w:pPr>
      <w:r w:rsidRPr="0045217F">
        <w:rPr>
          <w:rFonts w:ascii="Times New Roman" w:eastAsia="Calibri" w:hAnsi="Times New Roman"/>
          <w:sz w:val="28"/>
          <w:szCs w:val="28"/>
        </w:rPr>
        <w:t>Асимптоты графика функции.</w:t>
      </w:r>
    </w:p>
    <w:p w:rsidR="00000250" w:rsidRPr="0045217F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Calibri" w:hAnsi="Times New Roman"/>
          <w:sz w:val="28"/>
          <w:szCs w:val="28"/>
        </w:rPr>
      </w:pPr>
      <w:r w:rsidRPr="0045217F">
        <w:rPr>
          <w:rFonts w:ascii="Times New Roman" w:eastAsia="Calibri" w:hAnsi="Times New Roman"/>
          <w:sz w:val="28"/>
          <w:szCs w:val="28"/>
        </w:rPr>
        <w:t>Комплексные числа, их геометрическое представление</w:t>
      </w:r>
    </w:p>
    <w:p w:rsidR="00000250" w:rsidRPr="0045217F" w:rsidRDefault="00000250" w:rsidP="00000250">
      <w:pPr>
        <w:pStyle w:val="a4"/>
        <w:spacing w:after="0" w:line="240" w:lineRule="auto"/>
        <w:ind w:left="709" w:hanging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 xml:space="preserve">        </w:t>
      </w:r>
      <w:r w:rsidRPr="0045217F">
        <w:rPr>
          <w:rFonts w:ascii="Times New Roman" w:eastAsia="Calibri" w:hAnsi="Times New Roman"/>
          <w:snapToGrid w:val="0"/>
          <w:sz w:val="28"/>
          <w:szCs w:val="28"/>
        </w:rPr>
        <w:t>Модуль и аргумент комплексного числа.</w:t>
      </w:r>
      <w:r w:rsidRPr="0045217F">
        <w:rPr>
          <w:rFonts w:ascii="Times New Roman" w:eastAsia="Calibri" w:hAnsi="Times New Roman"/>
          <w:sz w:val="28"/>
          <w:szCs w:val="28"/>
        </w:rPr>
        <w:t xml:space="preserve"> Арифметические действия над комплексными числами в алгебраической форме.</w:t>
      </w:r>
    </w:p>
    <w:p w:rsidR="00000250" w:rsidRPr="00531365" w:rsidRDefault="00000250" w:rsidP="00000250">
      <w:pPr>
        <w:pStyle w:val="a3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531365">
        <w:rPr>
          <w:sz w:val="28"/>
          <w:szCs w:val="28"/>
        </w:rPr>
        <w:t xml:space="preserve">Алгебраическая, тригонометрическая и показательная формы     </w:t>
      </w:r>
    </w:p>
    <w:p w:rsidR="00000250" w:rsidRPr="00531365" w:rsidRDefault="00000250" w:rsidP="00000250">
      <w:pPr>
        <w:pStyle w:val="a3"/>
        <w:spacing w:before="0" w:beforeAutospacing="0" w:after="0" w:afterAutospacing="0"/>
        <w:ind w:left="709" w:hanging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1365">
        <w:rPr>
          <w:sz w:val="28"/>
          <w:szCs w:val="28"/>
        </w:rPr>
        <w:t xml:space="preserve">комплексного числа. </w:t>
      </w:r>
      <w:r w:rsidRPr="00531365">
        <w:rPr>
          <w:rFonts w:eastAsia="Calibri"/>
          <w:sz w:val="28"/>
          <w:szCs w:val="28"/>
        </w:rPr>
        <w:t xml:space="preserve">Действия над комплексными числами в </w:t>
      </w:r>
    </w:p>
    <w:p w:rsidR="00000250" w:rsidRPr="00531365" w:rsidRDefault="00000250" w:rsidP="00000250">
      <w:pPr>
        <w:pStyle w:val="a3"/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531365">
        <w:rPr>
          <w:rFonts w:eastAsia="Calibri"/>
          <w:sz w:val="28"/>
          <w:szCs w:val="28"/>
        </w:rPr>
        <w:t>тригонометрической форме. Формула Муавра.</w:t>
      </w:r>
    </w:p>
    <w:p w:rsidR="00000250" w:rsidRPr="0045217F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Calibri" w:hAnsi="Times New Roman"/>
          <w:sz w:val="28"/>
          <w:szCs w:val="28"/>
        </w:rPr>
      </w:pPr>
      <w:r w:rsidRPr="0045217F">
        <w:rPr>
          <w:rFonts w:ascii="Times New Roman" w:eastAsia="Calibri" w:hAnsi="Times New Roman"/>
          <w:sz w:val="28"/>
          <w:szCs w:val="28"/>
        </w:rPr>
        <w:t xml:space="preserve">Многочлен в комплексной области. Корни многочлена. Деление </w:t>
      </w:r>
    </w:p>
    <w:p w:rsidR="00000250" w:rsidRPr="0045217F" w:rsidRDefault="00000250" w:rsidP="00000250">
      <w:pPr>
        <w:spacing w:after="0" w:line="240" w:lineRule="auto"/>
        <w:ind w:left="709" w:hanging="567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45217F">
        <w:rPr>
          <w:rFonts w:ascii="Times New Roman" w:eastAsia="Calibri" w:hAnsi="Times New Roman"/>
          <w:sz w:val="28"/>
          <w:szCs w:val="28"/>
        </w:rPr>
        <w:t xml:space="preserve">многочленов. </w:t>
      </w:r>
      <w:r w:rsidRPr="0045217F">
        <w:rPr>
          <w:rFonts w:ascii="Times New Roman" w:eastAsia="Calibri" w:hAnsi="Times New Roman"/>
          <w:snapToGrid w:val="0"/>
          <w:sz w:val="28"/>
          <w:szCs w:val="28"/>
        </w:rPr>
        <w:t>Основная теорема алгебры.</w:t>
      </w:r>
      <w:r w:rsidRPr="0045217F">
        <w:rPr>
          <w:rFonts w:ascii="Times New Roman" w:eastAsia="Calibri" w:hAnsi="Times New Roman"/>
          <w:sz w:val="28"/>
          <w:szCs w:val="28"/>
        </w:rPr>
        <w:t xml:space="preserve"> 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 xml:space="preserve">Первообразная, семейство первообразных. Неопределенный интеграл. 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Свойства неопределенного интеграла.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Общие методы интегрирования: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а) непосредственное интегрирование;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б) метод замены переменной;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в) интегрирование по частям.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31365">
        <w:rPr>
          <w:rFonts w:ascii="Times New Roman" w:hAnsi="Times New Roman"/>
          <w:bCs/>
          <w:iCs/>
          <w:sz w:val="28"/>
          <w:szCs w:val="28"/>
        </w:rPr>
        <w:t>Интегрирование рациональных дробей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31365">
        <w:rPr>
          <w:rFonts w:ascii="Times New Roman" w:hAnsi="Times New Roman"/>
          <w:bCs/>
          <w:iCs/>
          <w:sz w:val="28"/>
          <w:szCs w:val="28"/>
        </w:rPr>
        <w:t xml:space="preserve">Разложение рациональной </w:t>
      </w:r>
      <w:proofErr w:type="gramStart"/>
      <w:r w:rsidRPr="00531365">
        <w:rPr>
          <w:rFonts w:ascii="Times New Roman" w:hAnsi="Times New Roman"/>
          <w:bCs/>
          <w:iCs/>
          <w:sz w:val="28"/>
          <w:szCs w:val="28"/>
        </w:rPr>
        <w:t>дроби  на</w:t>
      </w:r>
      <w:proofErr w:type="gramEnd"/>
      <w:r w:rsidRPr="00531365">
        <w:rPr>
          <w:rFonts w:ascii="Times New Roman" w:hAnsi="Times New Roman"/>
          <w:bCs/>
          <w:iCs/>
          <w:sz w:val="28"/>
          <w:szCs w:val="28"/>
        </w:rPr>
        <w:t xml:space="preserve"> сумму простейших дробей.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bCs/>
          <w:iCs/>
          <w:sz w:val="28"/>
          <w:szCs w:val="28"/>
        </w:rPr>
      </w:pPr>
      <w:r w:rsidRPr="00531365">
        <w:rPr>
          <w:rFonts w:ascii="Times New Roman" w:hAnsi="Times New Roman"/>
          <w:bCs/>
          <w:iCs/>
          <w:sz w:val="28"/>
          <w:szCs w:val="28"/>
        </w:rPr>
        <w:t>Метод неопределённых коэффициентов.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bCs/>
          <w:iCs/>
          <w:sz w:val="28"/>
          <w:szCs w:val="28"/>
        </w:rPr>
      </w:pPr>
      <w:r w:rsidRPr="00531365">
        <w:rPr>
          <w:rFonts w:ascii="Times New Roman" w:hAnsi="Times New Roman"/>
          <w:bCs/>
          <w:iCs/>
          <w:sz w:val="28"/>
          <w:szCs w:val="28"/>
        </w:rPr>
        <w:t>Метод частных коэффициентов.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bCs/>
          <w:iCs/>
          <w:sz w:val="28"/>
          <w:szCs w:val="28"/>
        </w:rPr>
        <w:t xml:space="preserve">Схема </w:t>
      </w:r>
      <w:proofErr w:type="gramStart"/>
      <w:r w:rsidRPr="00531365">
        <w:rPr>
          <w:rFonts w:ascii="Times New Roman" w:hAnsi="Times New Roman"/>
          <w:bCs/>
          <w:iCs/>
          <w:sz w:val="28"/>
          <w:szCs w:val="28"/>
        </w:rPr>
        <w:t>интегрирования  рациональной</w:t>
      </w:r>
      <w:proofErr w:type="gramEnd"/>
      <w:r w:rsidRPr="00531365">
        <w:rPr>
          <w:rFonts w:ascii="Times New Roman" w:hAnsi="Times New Roman"/>
          <w:bCs/>
          <w:iCs/>
          <w:sz w:val="28"/>
          <w:szCs w:val="28"/>
        </w:rPr>
        <w:t xml:space="preserve"> дроби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31365">
        <w:rPr>
          <w:rFonts w:ascii="Times New Roman" w:hAnsi="Times New Roman"/>
          <w:bCs/>
          <w:iCs/>
          <w:sz w:val="28"/>
          <w:szCs w:val="28"/>
        </w:rPr>
        <w:t>Интегрирование тригонометрических функций</w:t>
      </w:r>
      <w:r w:rsidRPr="00531365">
        <w:rPr>
          <w:rFonts w:ascii="Times New Roman" w:hAnsi="Times New Roman"/>
          <w:bCs/>
          <w:iCs/>
          <w:sz w:val="28"/>
          <w:szCs w:val="28"/>
        </w:rPr>
        <w:tab/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Интегрирование показательных функций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bCs/>
          <w:iCs/>
          <w:sz w:val="28"/>
          <w:szCs w:val="28"/>
        </w:rPr>
        <w:t>Интегрирование некоторых иррациональностей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Универсальная тригонометрическая подстановка.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Задачи, приводящие к понятию определенного интеграла.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Определенный интеграл как предел интегральных сумм.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 xml:space="preserve">Теорема существования. Геометрический и механический смысл  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определенного интеграла.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Основные свойства определенного интеграла.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Формула Ньютона-Лейбница.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lastRenderedPageBreak/>
        <w:t>Методы вычисления определенного интеграла.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bCs/>
          <w:iCs/>
          <w:sz w:val="28"/>
          <w:szCs w:val="28"/>
        </w:rPr>
        <w:t xml:space="preserve">Определённый </w:t>
      </w:r>
      <w:proofErr w:type="gramStart"/>
      <w:r w:rsidRPr="00531365">
        <w:rPr>
          <w:rFonts w:ascii="Times New Roman" w:hAnsi="Times New Roman"/>
          <w:bCs/>
          <w:iCs/>
          <w:sz w:val="28"/>
          <w:szCs w:val="28"/>
        </w:rPr>
        <w:t>интеграл  на</w:t>
      </w:r>
      <w:proofErr w:type="gramEnd"/>
      <w:r w:rsidRPr="00531365">
        <w:rPr>
          <w:rFonts w:ascii="Times New Roman" w:hAnsi="Times New Roman"/>
          <w:bCs/>
          <w:iCs/>
          <w:sz w:val="28"/>
          <w:szCs w:val="28"/>
        </w:rPr>
        <w:t xml:space="preserve"> симметричном отрезке</w:t>
      </w:r>
      <w:r w:rsidRPr="00531365">
        <w:rPr>
          <w:rFonts w:ascii="Times New Roman" w:hAnsi="Times New Roman"/>
          <w:bCs/>
          <w:sz w:val="28"/>
          <w:szCs w:val="28"/>
        </w:rPr>
        <w:t>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 xml:space="preserve">Вычисление площадей плоских фигур 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>Вычисление объемов тел.</w:t>
      </w:r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sz w:val="28"/>
          <w:szCs w:val="28"/>
        </w:rPr>
        <w:t xml:space="preserve">Несобственные </w:t>
      </w:r>
      <w:proofErr w:type="gramStart"/>
      <w:r w:rsidRPr="00531365">
        <w:rPr>
          <w:rFonts w:ascii="Times New Roman" w:hAnsi="Times New Roman"/>
          <w:sz w:val="28"/>
          <w:szCs w:val="28"/>
        </w:rPr>
        <w:t>интегралы .</w:t>
      </w:r>
      <w:proofErr w:type="gramEnd"/>
    </w:p>
    <w:p w:rsidR="00000250" w:rsidRPr="00531365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bCs/>
          <w:sz w:val="28"/>
          <w:szCs w:val="28"/>
        </w:rPr>
        <w:t>Несобственный интеграл 1-го рода</w:t>
      </w:r>
    </w:p>
    <w:p w:rsidR="00000250" w:rsidRPr="00AD7BAB" w:rsidRDefault="00000250" w:rsidP="00000250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31365">
        <w:rPr>
          <w:rFonts w:ascii="Times New Roman" w:hAnsi="Times New Roman"/>
          <w:bCs/>
          <w:sz w:val="28"/>
          <w:szCs w:val="28"/>
        </w:rPr>
        <w:t>Несобственный интеграл от разрывной функции 2-го рода</w:t>
      </w:r>
    </w:p>
    <w:p w:rsidR="008D6E14" w:rsidRDefault="008D6E14">
      <w:bookmarkStart w:id="0" w:name="_GoBack"/>
      <w:bookmarkEnd w:id="0"/>
    </w:p>
    <w:sectPr w:rsidR="008D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3594"/>
    <w:multiLevelType w:val="hybridMultilevel"/>
    <w:tmpl w:val="12E8C14E"/>
    <w:lvl w:ilvl="0" w:tplc="5A362B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0D"/>
    <w:rsid w:val="00000250"/>
    <w:rsid w:val="001A420D"/>
    <w:rsid w:val="008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B5A8A-3585-444D-8BCA-86015F4C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0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002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0002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2022-01-16T18:22:00Z</dcterms:created>
  <dcterms:modified xsi:type="dcterms:W3CDTF">2022-01-16T18:23:00Z</dcterms:modified>
</cp:coreProperties>
</file>